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2DC" w14:textId="1D6E2A49" w:rsidR="00442400" w:rsidRPr="00BF7FFE" w:rsidRDefault="004A409A" w:rsidP="00BB160B">
      <w:pPr>
        <w:spacing w:after="0" w:line="360" w:lineRule="auto"/>
        <w:jc w:val="right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  <w:r w:rsidRPr="00BF7FFE">
        <w:rPr>
          <w:rFonts w:cstheme="minorHAnsi"/>
          <w:noProof/>
          <w:color w:val="808080" w:themeColor="background1" w:themeShade="80"/>
          <w:lang w:eastAsia="pl-PL"/>
        </w:rPr>
        <w:drawing>
          <wp:inline distT="0" distB="0" distL="0" distR="0" wp14:anchorId="5B25C134" wp14:editId="72E3A396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06C0F" w14:textId="3C1BC353" w:rsidR="00A831C7" w:rsidRPr="00BF7FFE" w:rsidRDefault="00A831C7" w:rsidP="00A831C7">
      <w:pPr>
        <w:spacing w:after="0" w:line="240" w:lineRule="auto"/>
        <w:jc w:val="right"/>
        <w:rPr>
          <w:sz w:val="20"/>
          <w:szCs w:val="20"/>
        </w:rPr>
      </w:pPr>
      <w:r w:rsidRPr="00BF7FFE">
        <w:rPr>
          <w:sz w:val="20"/>
          <w:szCs w:val="20"/>
        </w:rPr>
        <w:t xml:space="preserve">Załącznik nr </w:t>
      </w:r>
      <w:r w:rsidR="00FB696A" w:rsidRPr="00BF7FFE">
        <w:rPr>
          <w:sz w:val="20"/>
          <w:szCs w:val="20"/>
        </w:rPr>
        <w:t>2</w:t>
      </w:r>
      <w:r w:rsidRPr="00BF7FFE">
        <w:rPr>
          <w:sz w:val="20"/>
          <w:szCs w:val="20"/>
        </w:rPr>
        <w:t xml:space="preserve"> </w:t>
      </w:r>
    </w:p>
    <w:p w14:paraId="4B3E300C" w14:textId="77777777" w:rsidR="00A831C7" w:rsidRPr="00BF7FFE" w:rsidRDefault="00A831C7" w:rsidP="00A831C7">
      <w:pPr>
        <w:spacing w:after="0" w:line="240" w:lineRule="auto"/>
        <w:jc w:val="right"/>
        <w:rPr>
          <w:sz w:val="20"/>
          <w:szCs w:val="20"/>
        </w:rPr>
      </w:pPr>
      <w:r w:rsidRPr="00BF7FFE">
        <w:rPr>
          <w:sz w:val="20"/>
          <w:szCs w:val="20"/>
        </w:rPr>
        <w:t xml:space="preserve">do Zarządzenia Kierownika </w:t>
      </w:r>
    </w:p>
    <w:p w14:paraId="2BC629D5" w14:textId="77777777" w:rsidR="00A831C7" w:rsidRPr="00BF7FFE" w:rsidRDefault="00A831C7" w:rsidP="00A831C7">
      <w:pPr>
        <w:spacing w:after="0" w:line="240" w:lineRule="auto"/>
        <w:jc w:val="right"/>
        <w:rPr>
          <w:sz w:val="20"/>
          <w:szCs w:val="20"/>
        </w:rPr>
      </w:pPr>
      <w:r w:rsidRPr="00BF7FFE">
        <w:rPr>
          <w:sz w:val="20"/>
          <w:szCs w:val="20"/>
        </w:rPr>
        <w:t xml:space="preserve">Szkoły Doktorskiej </w:t>
      </w:r>
    </w:p>
    <w:p w14:paraId="6C3F9250" w14:textId="2B0B73A8" w:rsidR="00A831C7" w:rsidRPr="00BF7FFE" w:rsidRDefault="00F877EE" w:rsidP="00A831C7">
      <w:pPr>
        <w:spacing w:after="0" w:line="240" w:lineRule="auto"/>
        <w:jc w:val="right"/>
        <w:rPr>
          <w:sz w:val="20"/>
          <w:szCs w:val="20"/>
        </w:rPr>
      </w:pPr>
      <w:r w:rsidRPr="00BF7FFE">
        <w:rPr>
          <w:sz w:val="20"/>
          <w:szCs w:val="20"/>
        </w:rPr>
        <w:t>Nr</w:t>
      </w:r>
      <w:r w:rsidR="00E81409" w:rsidRPr="00BF7FFE">
        <w:rPr>
          <w:sz w:val="20"/>
          <w:szCs w:val="20"/>
        </w:rPr>
        <w:t xml:space="preserve"> </w:t>
      </w:r>
      <w:r w:rsidR="007407AA" w:rsidRPr="00BF7FFE">
        <w:rPr>
          <w:sz w:val="20"/>
          <w:szCs w:val="20"/>
        </w:rPr>
        <w:t>1/2025</w:t>
      </w:r>
      <w:r w:rsidR="00E81409" w:rsidRPr="00BF7FFE">
        <w:rPr>
          <w:sz w:val="20"/>
          <w:szCs w:val="20"/>
        </w:rPr>
        <w:t xml:space="preserve"> </w:t>
      </w:r>
      <w:r w:rsidR="00A831C7" w:rsidRPr="00BF7FFE">
        <w:rPr>
          <w:sz w:val="20"/>
          <w:szCs w:val="20"/>
        </w:rPr>
        <w:t xml:space="preserve">z </w:t>
      </w:r>
      <w:r w:rsidR="00A831C7" w:rsidRPr="00237533">
        <w:rPr>
          <w:sz w:val="20"/>
          <w:szCs w:val="20"/>
        </w:rPr>
        <w:t>dnia</w:t>
      </w:r>
      <w:r w:rsidR="00E81409" w:rsidRPr="00237533">
        <w:rPr>
          <w:sz w:val="20"/>
          <w:szCs w:val="20"/>
        </w:rPr>
        <w:t xml:space="preserve"> </w:t>
      </w:r>
      <w:r w:rsidR="00237533">
        <w:rPr>
          <w:sz w:val="20"/>
          <w:szCs w:val="20"/>
        </w:rPr>
        <w:t>11.06.</w:t>
      </w:r>
      <w:r w:rsidR="00E81409" w:rsidRPr="00237533">
        <w:rPr>
          <w:sz w:val="20"/>
          <w:szCs w:val="20"/>
        </w:rPr>
        <w:t>202</w:t>
      </w:r>
      <w:r w:rsidR="007407AA" w:rsidRPr="00237533">
        <w:rPr>
          <w:sz w:val="20"/>
          <w:szCs w:val="20"/>
        </w:rPr>
        <w:t>5</w:t>
      </w:r>
      <w:r w:rsidR="00A831C7" w:rsidRPr="00237533">
        <w:rPr>
          <w:sz w:val="20"/>
          <w:szCs w:val="20"/>
        </w:rPr>
        <w:t xml:space="preserve"> r.</w:t>
      </w:r>
    </w:p>
    <w:p w14:paraId="4440C8E8" w14:textId="77777777" w:rsidR="00E81409" w:rsidRPr="00BF7FFE" w:rsidRDefault="00E81409" w:rsidP="00E8140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4970F75" w14:textId="461C3C44" w:rsidR="00B71FAF" w:rsidRPr="00BF7FFE" w:rsidRDefault="00E62ABA" w:rsidP="00E8140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Szczegółowy opis przebiegu oceny śródokresowej w Szkole Doktorskiej APS </w:t>
      </w:r>
    </w:p>
    <w:p w14:paraId="451454EE" w14:textId="7286DA8C" w:rsidR="00E62ABA" w:rsidRPr="00BF7FFE" w:rsidRDefault="00E62ABA" w:rsidP="00E8140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w roku akademickim 202</w:t>
      </w:r>
      <w:r w:rsidR="007407AA" w:rsidRPr="00BF7FFE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7407AA" w:rsidRPr="00BF7FFE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0E151530" w14:textId="77777777" w:rsidR="00B71FAF" w:rsidRPr="00BF7FFE" w:rsidRDefault="00B71FAF" w:rsidP="00B71FAF">
      <w:pPr>
        <w:spacing w:after="0" w:line="360" w:lineRule="auto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</w:p>
    <w:p w14:paraId="2072FAC1" w14:textId="2BB6AACE" w:rsidR="00B71FAF" w:rsidRPr="00BF7FFE" w:rsidRDefault="00B71FAF" w:rsidP="00A849F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Na podstawie </w:t>
      </w:r>
      <w:bookmarkStart w:id="0" w:name="_Hlk150790528"/>
      <w:r w:rsidRPr="00BF7FFE">
        <w:rPr>
          <w:rFonts w:eastAsia="Times New Roman" w:cstheme="minorHAnsi"/>
          <w:sz w:val="24"/>
          <w:szCs w:val="24"/>
          <w:lang w:eastAsia="pl-PL"/>
        </w:rPr>
        <w:t>Ustawy z dnia 20 lipca 2018 r. – Prawo o szkolnictwie wyższym i nauce (</w:t>
      </w:r>
      <w:r w:rsidR="00F877EE" w:rsidRPr="00BF7FFE">
        <w:rPr>
          <w:rFonts w:eastAsia="Times New Roman" w:cstheme="minorHAnsi"/>
          <w:sz w:val="24"/>
          <w:szCs w:val="24"/>
          <w:lang w:eastAsia="pl-PL"/>
        </w:rPr>
        <w:t>tj.</w:t>
      </w:r>
      <w:r w:rsidR="00F877EE" w:rsidRPr="00BF7FFE">
        <w:t xml:space="preserve"> Dz. U. z 202</w:t>
      </w:r>
      <w:r w:rsidR="007407AA" w:rsidRPr="00BF7FFE">
        <w:t>4</w:t>
      </w:r>
      <w:r w:rsidR="00F877EE" w:rsidRPr="00BF7FFE">
        <w:t xml:space="preserve"> r. poz. </w:t>
      </w:r>
      <w:r w:rsidR="007407AA" w:rsidRPr="00BF7FFE">
        <w:t>1571</w:t>
      </w:r>
      <w:r w:rsidR="00F877EE" w:rsidRPr="00BF7FFE">
        <w:t xml:space="preserve"> 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z, z </w:t>
      </w:r>
      <w:proofErr w:type="spellStart"/>
      <w:r w:rsidRPr="00BF7FF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BF7FFE">
        <w:rPr>
          <w:rFonts w:eastAsia="Times New Roman" w:cstheme="minorHAnsi"/>
          <w:sz w:val="24"/>
          <w:szCs w:val="24"/>
          <w:lang w:eastAsia="pl-PL"/>
        </w:rPr>
        <w:t>. zm.)</w:t>
      </w:r>
      <w:bookmarkEnd w:id="0"/>
      <w:r w:rsidRPr="00BF7FFE">
        <w:rPr>
          <w:rFonts w:eastAsia="Times New Roman" w:cstheme="minorHAnsi"/>
          <w:sz w:val="24"/>
          <w:szCs w:val="24"/>
          <w:lang w:eastAsia="pl-PL"/>
        </w:rPr>
        <w:t xml:space="preserve"> oraz Regulaminu Szkoły Doktorskiej uchwalonego przez Senat Akademii Pedagogiki Specjalnej im. Marii Grzegorzewskiej, przeprowadzana jest ocena śródokresowa doktorantów.</w:t>
      </w:r>
      <w:r w:rsidR="00A849FB"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7FFE">
        <w:rPr>
          <w:rFonts w:eastAsia="Times New Roman" w:cstheme="minorHAnsi"/>
          <w:sz w:val="24"/>
          <w:szCs w:val="24"/>
          <w:lang w:eastAsia="pl-PL"/>
        </w:rPr>
        <w:t>Ocenie śródokresowej podlega realizacja indywidualnego planu badawczego, w szczególności terminowoś</w:t>
      </w:r>
      <w:r w:rsidR="007407AA" w:rsidRPr="00BF7FFE">
        <w:rPr>
          <w:rFonts w:eastAsia="Times New Roman" w:cstheme="minorHAnsi"/>
          <w:sz w:val="24"/>
          <w:szCs w:val="24"/>
          <w:lang w:eastAsia="pl-PL"/>
        </w:rPr>
        <w:t>ć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i jakoś</w:t>
      </w:r>
      <w:r w:rsidR="007407AA" w:rsidRPr="00BF7FFE">
        <w:rPr>
          <w:rFonts w:eastAsia="Times New Roman" w:cstheme="minorHAnsi"/>
          <w:sz w:val="24"/>
          <w:szCs w:val="24"/>
          <w:lang w:eastAsia="pl-PL"/>
        </w:rPr>
        <w:t>ć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wykonywania zadań wynikających </w:t>
      </w:r>
      <w:r w:rsidR="00A849FB" w:rsidRPr="00BF7FFE">
        <w:rPr>
          <w:rFonts w:eastAsia="Times New Roman" w:cstheme="minorHAnsi"/>
          <w:sz w:val="24"/>
          <w:szCs w:val="24"/>
          <w:lang w:eastAsia="pl-PL"/>
        </w:rPr>
        <w:br/>
      </w:r>
      <w:r w:rsidRPr="00BF7FFE">
        <w:rPr>
          <w:rFonts w:eastAsia="Times New Roman" w:cstheme="minorHAnsi"/>
          <w:sz w:val="24"/>
          <w:szCs w:val="24"/>
          <w:lang w:eastAsia="pl-PL"/>
        </w:rPr>
        <w:t>z harmonogramu przygotowania rozprawy doktorskiej.</w:t>
      </w:r>
    </w:p>
    <w:p w14:paraId="7A452DEA" w14:textId="77777777" w:rsidR="00842B82" w:rsidRPr="00BF7FFE" w:rsidRDefault="00842B82" w:rsidP="00842B82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03FD1DB" w14:textId="5401F924" w:rsidR="00623300" w:rsidRPr="00BF7FFE" w:rsidRDefault="00623300" w:rsidP="0062330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Przebieg oceny śródokresowej</w:t>
      </w:r>
      <w:r w:rsidRPr="00BF7FFE">
        <w:rPr>
          <w:rFonts w:eastAsia="Times New Roman" w:cstheme="minorHAnsi"/>
          <w:sz w:val="24"/>
          <w:szCs w:val="24"/>
          <w:lang w:eastAsia="pl-PL"/>
        </w:rPr>
        <w:t>:</w:t>
      </w:r>
    </w:p>
    <w:p w14:paraId="46DEEC36" w14:textId="6AB1659A" w:rsidR="00EA2376" w:rsidRPr="00BF7FFE" w:rsidRDefault="00623300" w:rsidP="00B71FA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Doktorant/ka składa 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 xml:space="preserve">pisemne </w:t>
      </w:r>
      <w:r w:rsidR="004F0764" w:rsidRPr="00BF7FFE">
        <w:rPr>
          <w:rFonts w:eastAsia="Times New Roman" w:cstheme="minorHAnsi"/>
          <w:sz w:val="24"/>
          <w:szCs w:val="24"/>
          <w:lang w:eastAsia="pl-PL"/>
        </w:rPr>
        <w:t>S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>prawozdani</w:t>
      </w:r>
      <w:r w:rsidRPr="00BF7FFE">
        <w:rPr>
          <w:rFonts w:eastAsia="Times New Roman" w:cstheme="minorHAnsi"/>
          <w:sz w:val="24"/>
          <w:szCs w:val="24"/>
          <w:lang w:eastAsia="pl-PL"/>
        </w:rPr>
        <w:t>e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 xml:space="preserve"> z realizacji Indywidualnego Planu Badawczego </w:t>
      </w:r>
      <w:r w:rsidRPr="00BF7FFE">
        <w:rPr>
          <w:rFonts w:eastAsia="Times New Roman" w:cstheme="minorHAnsi"/>
          <w:sz w:val="24"/>
          <w:szCs w:val="24"/>
          <w:lang w:eastAsia="pl-PL"/>
        </w:rPr>
        <w:t>(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 xml:space="preserve">stanowiące załącznik nr </w:t>
      </w:r>
      <w:r w:rsidR="00225D5A" w:rsidRPr="00BF7FFE">
        <w:rPr>
          <w:rFonts w:eastAsia="Times New Roman" w:cstheme="minorHAnsi"/>
          <w:sz w:val="24"/>
          <w:szCs w:val="24"/>
          <w:lang w:eastAsia="pl-PL"/>
        </w:rPr>
        <w:t>3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Pr="00BF7FFE">
        <w:rPr>
          <w:rFonts w:eastAsia="Times New Roman" w:cstheme="minorHAnsi"/>
          <w:sz w:val="24"/>
          <w:szCs w:val="24"/>
          <w:lang w:eastAsia="pl-PL"/>
        </w:rPr>
        <w:t>Z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>arządzenia</w:t>
      </w:r>
      <w:r w:rsidRPr="00BF7FFE">
        <w:rPr>
          <w:rFonts w:eastAsia="Times New Roman" w:cstheme="minorHAnsi"/>
          <w:sz w:val="24"/>
          <w:szCs w:val="24"/>
          <w:lang w:eastAsia="pl-PL"/>
        </w:rPr>
        <w:t>) w terminie podanym w harmonogramie przebiegu oceny śródokresowej (stanowiącym załącznik nr 2 do Zarządzenia)</w:t>
      </w:r>
      <w:r w:rsidR="00B71FAF" w:rsidRPr="00BF7FFE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7407AA" w:rsidRPr="00BF7FFE">
        <w:rPr>
          <w:rFonts w:eastAsia="Times New Roman" w:cstheme="minorHAnsi"/>
          <w:sz w:val="24"/>
          <w:szCs w:val="24"/>
          <w:lang w:eastAsia="pl-PL"/>
        </w:rPr>
        <w:t>sekretariacie Szkoły Doktorskiej</w:t>
      </w:r>
      <w:r w:rsidR="00B71FAF" w:rsidRPr="00BF7FFE">
        <w:rPr>
          <w:rFonts w:eastAsia="Times New Roman" w:cstheme="minorHAnsi"/>
          <w:sz w:val="24"/>
          <w:szCs w:val="24"/>
          <w:lang w:eastAsia="pl-PL"/>
        </w:rPr>
        <w:t>.</w:t>
      </w:r>
    </w:p>
    <w:p w14:paraId="5DA65473" w14:textId="299099AF" w:rsidR="00B71FAF" w:rsidRPr="00BF7FFE" w:rsidRDefault="00B71FAF" w:rsidP="00B71FA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Administracja Szkoły Doktorskiej</w:t>
      </w:r>
      <w:r w:rsidRPr="00BF7FFE">
        <w:rPr>
          <w:sz w:val="24"/>
          <w:szCs w:val="24"/>
        </w:rPr>
        <w:t xml:space="preserve"> przesyła </w:t>
      </w:r>
      <w:r w:rsidR="00461F21">
        <w:rPr>
          <w:sz w:val="24"/>
          <w:szCs w:val="24"/>
        </w:rPr>
        <w:t>członkom/</w:t>
      </w:r>
      <w:proofErr w:type="spellStart"/>
      <w:r w:rsidR="00461F21">
        <w:rPr>
          <w:sz w:val="24"/>
          <w:szCs w:val="24"/>
        </w:rPr>
        <w:t>iniom</w:t>
      </w:r>
      <w:proofErr w:type="spellEnd"/>
      <w:r w:rsidR="00461F21">
        <w:rPr>
          <w:sz w:val="24"/>
          <w:szCs w:val="24"/>
        </w:rPr>
        <w:t xml:space="preserve"> </w:t>
      </w:r>
      <w:r w:rsidRPr="00BF7FFE">
        <w:rPr>
          <w:rFonts w:eastAsia="Times New Roman" w:cstheme="minorHAnsi"/>
          <w:sz w:val="24"/>
          <w:szCs w:val="24"/>
          <w:lang w:eastAsia="pl-PL"/>
        </w:rPr>
        <w:t>Komisj</w:t>
      </w:r>
      <w:r w:rsidR="00461F21">
        <w:rPr>
          <w:rFonts w:eastAsia="Times New Roman" w:cstheme="minorHAnsi"/>
          <w:sz w:val="24"/>
          <w:szCs w:val="24"/>
          <w:lang w:eastAsia="pl-PL"/>
        </w:rPr>
        <w:t>i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ds. Oceny Śródokresowej </w:t>
      </w:r>
      <w:r w:rsidR="00461F21">
        <w:rPr>
          <w:rFonts w:eastAsia="Times New Roman" w:cstheme="minorHAnsi"/>
          <w:sz w:val="24"/>
          <w:szCs w:val="24"/>
          <w:lang w:eastAsia="pl-PL"/>
        </w:rPr>
        <w:t xml:space="preserve">(2 wew. 1 zew. ekspertom, dr hab. i profesorom) </w:t>
      </w:r>
      <w:r w:rsidRPr="00BF7FFE">
        <w:rPr>
          <w:rFonts w:eastAsia="Times New Roman" w:cstheme="minorHAnsi"/>
          <w:sz w:val="24"/>
          <w:szCs w:val="24"/>
          <w:lang w:eastAsia="pl-PL"/>
        </w:rPr>
        <w:t>wersje elektroniczne następujących dokumentów niezbędnych dla przeprowadzenia oceny śródokresowej:</w:t>
      </w:r>
    </w:p>
    <w:p w14:paraId="5102A78D" w14:textId="464655AF" w:rsidR="00B71FAF" w:rsidRPr="00BF7FFE" w:rsidRDefault="00B71FAF" w:rsidP="00B71F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Indywidualny Plan Badawczy (ze szczegółowym projektem badawczym)</w:t>
      </w:r>
    </w:p>
    <w:p w14:paraId="02BCA7DB" w14:textId="4B8D277F" w:rsidR="00B71FAF" w:rsidRPr="00BF7FFE" w:rsidRDefault="00B71FAF" w:rsidP="00B71F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Sprawozdanie z realizacji Indywidualnego Planu Badawczego.</w:t>
      </w:r>
    </w:p>
    <w:p w14:paraId="70A2C353" w14:textId="398464A4" w:rsidR="002432E7" w:rsidRPr="00BF7FFE" w:rsidRDefault="00B71FAF" w:rsidP="00A56EA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Na podstawie w/w dokumentacji </w:t>
      </w:r>
      <w:r w:rsidR="00237533">
        <w:rPr>
          <w:rFonts w:eastAsia="Times New Roman" w:cstheme="minorHAnsi"/>
          <w:sz w:val="24"/>
          <w:szCs w:val="24"/>
          <w:lang w:eastAsia="pl-PL"/>
        </w:rPr>
        <w:t>eksperci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1" w:name="_Hlk150787052"/>
      <w:r w:rsidRPr="00BF7FFE">
        <w:rPr>
          <w:rFonts w:eastAsia="Times New Roman" w:cstheme="minorHAnsi"/>
          <w:sz w:val="24"/>
          <w:szCs w:val="24"/>
          <w:lang w:eastAsia="pl-PL"/>
        </w:rPr>
        <w:t xml:space="preserve">przygotowują </w:t>
      </w:r>
      <w:r w:rsidR="00461F21">
        <w:rPr>
          <w:rFonts w:eastAsia="Times New Roman" w:cstheme="minorHAnsi"/>
          <w:sz w:val="24"/>
          <w:szCs w:val="24"/>
          <w:lang w:eastAsia="pl-PL"/>
        </w:rPr>
        <w:t xml:space="preserve">indywidualne opinie eksperckie z 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 xml:space="preserve">realizacji przez doktoranta Indywidualnego Planu Badawczego 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według wzoru </w:t>
      </w:r>
      <w:r w:rsidR="00394737" w:rsidRPr="00BF7FFE">
        <w:rPr>
          <w:rFonts w:eastAsia="Times New Roman" w:cstheme="minorHAnsi"/>
          <w:sz w:val="24"/>
          <w:szCs w:val="24"/>
          <w:lang w:eastAsia="pl-PL"/>
        </w:rPr>
        <w:t>określonego przez Kierownika Szkoły Doktorskiej (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stanowiącego </w:t>
      </w:r>
      <w:bookmarkEnd w:id="1"/>
      <w:r w:rsidRPr="00BF7FFE">
        <w:rPr>
          <w:rFonts w:eastAsia="Times New Roman" w:cstheme="minorHAnsi"/>
          <w:sz w:val="24"/>
          <w:szCs w:val="24"/>
          <w:lang w:eastAsia="pl-PL"/>
        </w:rPr>
        <w:t xml:space="preserve">załącznik nr 4 do Zarządzenia). </w:t>
      </w:r>
      <w:r w:rsidR="00461F21">
        <w:rPr>
          <w:rFonts w:eastAsia="Times New Roman" w:cstheme="minorHAnsi"/>
          <w:sz w:val="24"/>
          <w:szCs w:val="24"/>
          <w:lang w:eastAsia="pl-PL"/>
        </w:rPr>
        <w:t>Opinia</w:t>
      </w:r>
      <w:r w:rsidR="002432E7" w:rsidRPr="00BF7FFE">
        <w:rPr>
          <w:rFonts w:eastAsia="Times New Roman" w:cstheme="minorHAnsi"/>
          <w:sz w:val="24"/>
          <w:szCs w:val="24"/>
          <w:lang w:eastAsia="pl-PL"/>
        </w:rPr>
        <w:t xml:space="preserve"> zawiera dwa kryteria: </w:t>
      </w:r>
    </w:p>
    <w:p w14:paraId="627841D7" w14:textId="77777777" w:rsidR="002432E7" w:rsidRPr="00BF7FFE" w:rsidRDefault="002432E7" w:rsidP="002432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realizacja zadań zgodnie z IPB </w:t>
      </w:r>
    </w:p>
    <w:p w14:paraId="79BA379A" w14:textId="22CE2686" w:rsidR="002432E7" w:rsidRPr="00BF7FFE" w:rsidRDefault="002432E7" w:rsidP="002432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ocena merytoryczna realizowanych działań, w tym projektu badawczego.</w:t>
      </w:r>
    </w:p>
    <w:p w14:paraId="266C359C" w14:textId="1EC4396A" w:rsidR="002432E7" w:rsidRPr="00BF7FFE" w:rsidRDefault="00461F21" w:rsidP="002432E7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Opinia </w:t>
      </w:r>
      <w:r w:rsidR="002432E7" w:rsidRPr="00BF7FFE">
        <w:rPr>
          <w:rFonts w:eastAsia="Times New Roman" w:cstheme="minorHAnsi"/>
          <w:sz w:val="24"/>
          <w:szCs w:val="24"/>
          <w:lang w:eastAsia="pl-PL"/>
        </w:rPr>
        <w:t xml:space="preserve">powinna zawierać uzasadnienie oceny każdego z ocenionych elementów. Ponadto </w:t>
      </w:r>
      <w:r w:rsidR="00237533">
        <w:rPr>
          <w:rFonts w:eastAsia="Times New Roman" w:cstheme="minorHAnsi"/>
          <w:sz w:val="24"/>
          <w:szCs w:val="24"/>
          <w:lang w:eastAsia="pl-PL"/>
        </w:rPr>
        <w:t>ekspert</w:t>
      </w:r>
      <w:r w:rsidR="002432E7" w:rsidRPr="00BF7FFE">
        <w:rPr>
          <w:rFonts w:eastAsia="Times New Roman" w:cstheme="minorHAnsi"/>
          <w:sz w:val="24"/>
          <w:szCs w:val="24"/>
          <w:lang w:eastAsia="pl-PL"/>
        </w:rPr>
        <w:t xml:space="preserve"> powinien, w miarę możliwości, wskazać w sposób opisowy słabe i mocne strony projektu badawczego i zrealizowanych zadań oraz udzielić wskazówek na przyszłość.</w:t>
      </w:r>
    </w:p>
    <w:p w14:paraId="6EF45469" w14:textId="1C142AC4" w:rsidR="00B71FAF" w:rsidRPr="00BF7FFE" w:rsidRDefault="00B71FAF" w:rsidP="002432E7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Przygotowane </w:t>
      </w:r>
      <w:r w:rsidR="00461F21">
        <w:rPr>
          <w:rFonts w:eastAsia="Times New Roman" w:cstheme="minorHAnsi"/>
          <w:sz w:val="24"/>
          <w:szCs w:val="24"/>
          <w:lang w:eastAsia="pl-PL"/>
        </w:rPr>
        <w:t>opinie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wchodzą w skład dokumentacji niezbędnej do przeprowadzenia oceny śródokresowej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 xml:space="preserve"> doktoranta</w:t>
      </w:r>
      <w:r w:rsidR="00461F21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 xml:space="preserve"> przekazywan</w:t>
      </w:r>
      <w:r w:rsidR="00461F21">
        <w:rPr>
          <w:rFonts w:eastAsia="Times New Roman" w:cstheme="minorHAnsi"/>
          <w:sz w:val="24"/>
          <w:szCs w:val="24"/>
          <w:lang w:eastAsia="pl-PL"/>
        </w:rPr>
        <w:t>e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61F21">
        <w:rPr>
          <w:rFonts w:eastAsia="Times New Roman" w:cstheme="minorHAnsi"/>
          <w:sz w:val="24"/>
          <w:szCs w:val="24"/>
          <w:lang w:eastAsia="pl-PL"/>
        </w:rPr>
        <w:t>są pozostałym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 xml:space="preserve"> członkom Komisji ds. oceny śródokresowej. </w:t>
      </w:r>
      <w:r w:rsidR="00461F21">
        <w:rPr>
          <w:rFonts w:eastAsia="Times New Roman" w:cstheme="minorHAnsi"/>
          <w:sz w:val="24"/>
          <w:szCs w:val="24"/>
          <w:lang w:eastAsia="pl-PL"/>
        </w:rPr>
        <w:t>Opinie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 xml:space="preserve"> udostępniane są także doktorantowi </w:t>
      </w:r>
      <w:r w:rsidR="00394737" w:rsidRPr="00BF7FFE">
        <w:rPr>
          <w:rFonts w:eastAsia="Times New Roman" w:cstheme="minorHAnsi"/>
          <w:sz w:val="24"/>
          <w:szCs w:val="24"/>
          <w:lang w:eastAsia="pl-PL"/>
        </w:rPr>
        <w:t>przed rozmową z Komisją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>.</w:t>
      </w:r>
    </w:p>
    <w:p w14:paraId="38D775A2" w14:textId="04C83A23" w:rsidR="00CB78C8" w:rsidRPr="00BF7FFE" w:rsidRDefault="00CB78C8" w:rsidP="00CB78C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Członkowie</w:t>
      </w:r>
      <w:r w:rsidR="00607615"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42AF7" w:rsidRPr="00BF7FFE">
        <w:rPr>
          <w:rFonts w:eastAsia="Times New Roman" w:cstheme="minorHAnsi"/>
          <w:sz w:val="24"/>
          <w:szCs w:val="24"/>
          <w:lang w:eastAsia="pl-PL"/>
        </w:rPr>
        <w:t>Komisji ds. Oceny Śródokresowej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E0F8C" w:rsidRPr="00BF7FFE">
        <w:rPr>
          <w:rFonts w:eastAsia="Times New Roman" w:cstheme="minorHAnsi"/>
          <w:sz w:val="24"/>
          <w:szCs w:val="24"/>
          <w:lang w:eastAsia="pl-PL"/>
        </w:rPr>
        <w:t>zapoznają się z dokumentacją niezbędną do przeprowadzenia oceny. S</w:t>
      </w:r>
      <w:r w:rsidR="0049005A" w:rsidRPr="00BF7FFE">
        <w:rPr>
          <w:rFonts w:eastAsia="Times New Roman" w:cstheme="minorHAnsi"/>
          <w:sz w:val="24"/>
          <w:szCs w:val="24"/>
          <w:lang w:eastAsia="pl-PL"/>
        </w:rPr>
        <w:t>potykają się na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posiedzeni</w:t>
      </w:r>
      <w:r w:rsidR="00461F21">
        <w:rPr>
          <w:rFonts w:eastAsia="Times New Roman" w:cstheme="minorHAnsi"/>
          <w:sz w:val="24"/>
          <w:szCs w:val="24"/>
          <w:lang w:eastAsia="pl-PL"/>
        </w:rPr>
        <w:t>ach</w:t>
      </w:r>
      <w:r w:rsidRPr="00BF7FFE">
        <w:rPr>
          <w:rFonts w:eastAsia="Times New Roman" w:cstheme="minorHAnsi"/>
          <w:sz w:val="24"/>
          <w:szCs w:val="24"/>
          <w:lang w:eastAsia="pl-PL"/>
        </w:rPr>
        <w:t>,</w:t>
      </w:r>
      <w:r w:rsidR="00C06647"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7FFE">
        <w:rPr>
          <w:rFonts w:eastAsia="Times New Roman" w:cstheme="minorHAnsi"/>
          <w:sz w:val="24"/>
          <w:szCs w:val="24"/>
          <w:lang w:eastAsia="pl-PL"/>
        </w:rPr>
        <w:t>podczas których oceniana jest realizacja IPB doktoranta. Podczas posiedzenia:</w:t>
      </w:r>
    </w:p>
    <w:p w14:paraId="4BE9E3C3" w14:textId="2B1FF507" w:rsidR="00CB78C8" w:rsidRPr="00BF7FFE" w:rsidRDefault="005F3382" w:rsidP="00CB78C8">
      <w:pPr>
        <w:pStyle w:val="Akapitzlist"/>
        <w:numPr>
          <w:ilvl w:val="0"/>
          <w:numId w:val="20"/>
        </w:numPr>
        <w:spacing w:after="0" w:line="36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odbywają się rozmowy z doktorantami. Elementem rozmowy jest krótka prezentacja w przedmiocie postępu prac nad przygotowaniem rozprawy doktorskiej przez doktoranta (do 15 minut) oraz dyskusja</w:t>
      </w:r>
      <w:r w:rsidR="00CB78C8" w:rsidRPr="00BF7FFE">
        <w:rPr>
          <w:rFonts w:eastAsia="Times New Roman" w:cstheme="minorHAnsi"/>
          <w:sz w:val="24"/>
          <w:szCs w:val="24"/>
          <w:lang w:eastAsia="pl-PL"/>
        </w:rPr>
        <w:t xml:space="preserve"> naukowa</w:t>
      </w:r>
      <w:r w:rsidRPr="00BF7FFE">
        <w:rPr>
          <w:rFonts w:eastAsia="Times New Roman" w:cstheme="minorHAnsi"/>
          <w:sz w:val="24"/>
          <w:szCs w:val="24"/>
          <w:lang w:eastAsia="pl-PL"/>
        </w:rPr>
        <w:t>. Doktorant zobowiązany jest do udzielenia odpowiedzi na pytania Komisji związane z realizacją IPB;</w:t>
      </w:r>
    </w:p>
    <w:p w14:paraId="0B75C838" w14:textId="575AE34B" w:rsidR="00E3488C" w:rsidRPr="00BF7FFE" w:rsidRDefault="00CB78C8" w:rsidP="00CB78C8">
      <w:pPr>
        <w:pStyle w:val="Akapitzlist"/>
        <w:numPr>
          <w:ilvl w:val="0"/>
          <w:numId w:val="20"/>
        </w:numPr>
        <w:spacing w:after="0" w:line="36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b</w:t>
      </w:r>
      <w:r w:rsidR="005F3382" w:rsidRPr="00BF7FFE">
        <w:rPr>
          <w:rFonts w:eastAsia="Times New Roman" w:cstheme="minorHAnsi"/>
          <w:sz w:val="24"/>
          <w:szCs w:val="24"/>
          <w:lang w:eastAsia="pl-PL"/>
        </w:rPr>
        <w:t xml:space="preserve">ez udziału doktoranta Komisja omawia i ocenia realizację IPB oraz </w:t>
      </w:r>
      <w:r w:rsidR="00225D5A" w:rsidRPr="00BF7FFE">
        <w:rPr>
          <w:rFonts w:eastAsia="Times New Roman" w:cstheme="minorHAnsi"/>
          <w:sz w:val="24"/>
          <w:szCs w:val="24"/>
          <w:lang w:eastAsia="pl-PL"/>
        </w:rPr>
        <w:t>przygotowuje</w:t>
      </w:r>
      <w:r w:rsidR="005F3382"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ocenę wraz z </w:t>
      </w:r>
      <w:r w:rsidR="005F3382" w:rsidRPr="00BF7FFE">
        <w:rPr>
          <w:rFonts w:eastAsia="Times New Roman" w:cstheme="minorHAnsi"/>
          <w:sz w:val="24"/>
          <w:szCs w:val="24"/>
          <w:lang w:eastAsia="pl-PL"/>
        </w:rPr>
        <w:t>uzasadnienie</w:t>
      </w:r>
      <w:r w:rsidRPr="00BF7FFE">
        <w:rPr>
          <w:rFonts w:eastAsia="Times New Roman" w:cstheme="minorHAnsi"/>
          <w:sz w:val="24"/>
          <w:szCs w:val="24"/>
          <w:lang w:eastAsia="pl-PL"/>
        </w:rPr>
        <w:t>m</w:t>
      </w:r>
      <w:r w:rsidR="005F3382" w:rsidRPr="00BF7FFE">
        <w:rPr>
          <w:rFonts w:eastAsia="Times New Roman" w:cstheme="minorHAnsi"/>
          <w:sz w:val="24"/>
          <w:szCs w:val="24"/>
          <w:lang w:eastAsia="pl-PL"/>
        </w:rPr>
        <w:t>.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B0558CB" w14:textId="188A6E43" w:rsidR="00E3488C" w:rsidRPr="00BF7FFE" w:rsidRDefault="002432E7" w:rsidP="00E3488C">
      <w:pPr>
        <w:spacing w:after="0" w:line="360" w:lineRule="auto"/>
        <w:ind w:left="77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Dokonując oceny śródokresowej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 xml:space="preserve"> realizacji IPB przez doktoranta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Komisja </w:t>
      </w:r>
      <w:r w:rsidR="00E3488C" w:rsidRPr="00BF7FFE">
        <w:rPr>
          <w:rFonts w:eastAsia="Times New Roman" w:cstheme="minorHAnsi"/>
          <w:sz w:val="24"/>
          <w:szCs w:val="24"/>
          <w:lang w:eastAsia="pl-PL"/>
        </w:rPr>
        <w:t>bierze pod uwagę następujące elementy: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8A6B25E" w14:textId="26B57244" w:rsidR="00E3488C" w:rsidRPr="00BF7FFE" w:rsidRDefault="002432E7" w:rsidP="00A849F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ocenę terminowości i jakości wykonywania zadań wynikających z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 xml:space="preserve"> zawartego</w:t>
      </w:r>
      <w:r w:rsidR="008D4B2D"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 xml:space="preserve">w IPB 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harmonogramu przygotowania rozprawy doktorskiej oraz zgodności tych działań z </w:t>
      </w:r>
      <w:r w:rsidR="00E3488C" w:rsidRPr="00BF7FFE">
        <w:rPr>
          <w:rFonts w:eastAsia="Times New Roman" w:cstheme="minorHAnsi"/>
          <w:sz w:val="24"/>
          <w:szCs w:val="24"/>
          <w:lang w:eastAsia="pl-PL"/>
        </w:rPr>
        <w:t>I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ndywidualnym </w:t>
      </w:r>
      <w:r w:rsidR="00E3488C" w:rsidRPr="00BF7FFE">
        <w:rPr>
          <w:rFonts w:eastAsia="Times New Roman" w:cstheme="minorHAnsi"/>
          <w:sz w:val="24"/>
          <w:szCs w:val="24"/>
          <w:lang w:eastAsia="pl-PL"/>
        </w:rPr>
        <w:t>P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lanem </w:t>
      </w:r>
      <w:r w:rsidR="00E3488C" w:rsidRPr="00BF7FFE">
        <w:rPr>
          <w:rFonts w:eastAsia="Times New Roman" w:cstheme="minorHAnsi"/>
          <w:sz w:val="24"/>
          <w:szCs w:val="24"/>
          <w:lang w:eastAsia="pl-PL"/>
        </w:rPr>
        <w:t>B</w:t>
      </w:r>
      <w:r w:rsidRPr="00BF7FFE">
        <w:rPr>
          <w:rFonts w:eastAsia="Times New Roman" w:cstheme="minorHAnsi"/>
          <w:sz w:val="24"/>
          <w:szCs w:val="24"/>
          <w:lang w:eastAsia="pl-PL"/>
        </w:rPr>
        <w:t>adawczym</w:t>
      </w:r>
      <w:r w:rsidR="00E3488C" w:rsidRPr="00BF7FFE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6F10941B" w14:textId="77777777" w:rsidR="00E3488C" w:rsidRPr="00BF7FFE" w:rsidRDefault="00E3488C" w:rsidP="00A849F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ocenę przygotowanego i wygłoszonego przez doktoranta autoreferatu; </w:t>
      </w:r>
    </w:p>
    <w:p w14:paraId="292F88A1" w14:textId="6A0EB8EE" w:rsidR="00CB78C8" w:rsidRPr="00BF7FFE" w:rsidRDefault="00E3488C" w:rsidP="00A849F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ocenę odpowiedzi na pytania Komisji.</w:t>
      </w:r>
    </w:p>
    <w:p w14:paraId="151C1D6C" w14:textId="02F07DBE" w:rsidR="00A849FB" w:rsidRPr="00BF7FFE" w:rsidRDefault="00A849FB" w:rsidP="00A849FB">
      <w:pPr>
        <w:spacing w:after="0" w:line="36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Ocena może być pozytywna albo negatywna. </w:t>
      </w:r>
      <w:r w:rsidR="004D7CB9" w:rsidRPr="00BF7FFE">
        <w:rPr>
          <w:rFonts w:eastAsia="Times New Roman" w:cstheme="minorHAnsi"/>
          <w:sz w:val="24"/>
          <w:szCs w:val="24"/>
          <w:lang w:eastAsia="pl-PL"/>
        </w:rPr>
        <w:t>K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omisja podejmuje decyzję w trybie głosowania na zasadach określonych w Statucie APS przewidzianych dla procedowania organów kolegialnych w sprawach osobowych. Ocena wraz z uzasadnieniem zapisywane są w Formularzu oceny śródokresowej </w:t>
      </w:r>
      <w:r w:rsidR="00B84135" w:rsidRPr="00BF7FFE">
        <w:rPr>
          <w:rFonts w:eastAsia="Times New Roman" w:cstheme="minorHAnsi"/>
          <w:sz w:val="24"/>
          <w:szCs w:val="24"/>
          <w:lang w:eastAsia="pl-PL"/>
        </w:rPr>
        <w:t>ustalonym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przez Kierownika Szkoły Doktorskiej (załącznik </w:t>
      </w:r>
      <w:r w:rsidR="00394737" w:rsidRPr="00BF7FFE">
        <w:rPr>
          <w:rFonts w:eastAsia="Times New Roman" w:cstheme="minorHAnsi"/>
          <w:sz w:val="24"/>
          <w:szCs w:val="24"/>
          <w:lang w:eastAsia="pl-PL"/>
        </w:rPr>
        <w:t>nr 5 do Zarządzenia</w:t>
      </w:r>
      <w:r w:rsidRPr="00BF7FFE">
        <w:rPr>
          <w:rFonts w:eastAsia="Times New Roman" w:cstheme="minorHAnsi"/>
          <w:sz w:val="24"/>
          <w:szCs w:val="24"/>
          <w:lang w:eastAsia="pl-PL"/>
        </w:rPr>
        <w:t>).</w:t>
      </w:r>
    </w:p>
    <w:p w14:paraId="2C05C816" w14:textId="22350AD3" w:rsidR="00842B82" w:rsidRPr="00BF7FFE" w:rsidRDefault="00CB78C8" w:rsidP="00CB78C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O</w:t>
      </w:r>
      <w:r w:rsidR="00842B82" w:rsidRPr="00BF7FFE">
        <w:rPr>
          <w:rFonts w:eastAsia="Times New Roman" w:cstheme="minorHAnsi"/>
          <w:sz w:val="24"/>
          <w:szCs w:val="24"/>
          <w:lang w:eastAsia="pl-PL"/>
        </w:rPr>
        <w:t>głoszenie wyników oceny śródokresowej</w:t>
      </w:r>
      <w:r w:rsidR="00B3540F" w:rsidRPr="00BF7FFE">
        <w:rPr>
          <w:rFonts w:eastAsia="Times New Roman" w:cstheme="minorHAnsi"/>
          <w:sz w:val="24"/>
          <w:szCs w:val="24"/>
          <w:lang w:eastAsia="pl-PL"/>
        </w:rPr>
        <w:t xml:space="preserve"> poprzez </w:t>
      </w:r>
      <w:r w:rsidR="00E13084" w:rsidRPr="00BF7FFE">
        <w:rPr>
          <w:rFonts w:eastAsia="Times New Roman" w:cstheme="minorHAnsi"/>
          <w:sz w:val="24"/>
          <w:szCs w:val="24"/>
          <w:lang w:eastAsia="pl-PL"/>
        </w:rPr>
        <w:t>zamieszcz</w:t>
      </w:r>
      <w:r w:rsidR="00B3540F" w:rsidRPr="00BF7FFE">
        <w:rPr>
          <w:rFonts w:eastAsia="Times New Roman" w:cstheme="minorHAnsi"/>
          <w:sz w:val="24"/>
          <w:szCs w:val="24"/>
          <w:lang w:eastAsia="pl-PL"/>
        </w:rPr>
        <w:t xml:space="preserve">enie </w:t>
      </w:r>
      <w:r w:rsidR="00DC77EE" w:rsidRPr="00BF7FFE">
        <w:rPr>
          <w:rFonts w:eastAsia="Times New Roman" w:cstheme="minorHAnsi"/>
          <w:sz w:val="24"/>
          <w:szCs w:val="24"/>
          <w:lang w:eastAsia="pl-PL"/>
        </w:rPr>
        <w:t xml:space="preserve">części jawnej w/w Formularza </w:t>
      </w:r>
      <w:r w:rsidR="00E13084" w:rsidRPr="00BF7FFE">
        <w:rPr>
          <w:rFonts w:eastAsia="Times New Roman" w:cstheme="minorHAnsi"/>
          <w:sz w:val="24"/>
          <w:szCs w:val="24"/>
          <w:lang w:eastAsia="pl-PL"/>
        </w:rPr>
        <w:t xml:space="preserve">na stronie internetowej </w:t>
      </w:r>
      <w:r w:rsidR="00B3540F" w:rsidRPr="00BF7FFE">
        <w:rPr>
          <w:rFonts w:eastAsia="Times New Roman" w:cstheme="minorHAnsi"/>
          <w:sz w:val="24"/>
          <w:szCs w:val="24"/>
          <w:lang w:eastAsia="pl-PL"/>
        </w:rPr>
        <w:t xml:space="preserve">Szkoły </w:t>
      </w:r>
      <w:r w:rsidR="00A849FB" w:rsidRPr="00BF7FFE">
        <w:rPr>
          <w:rFonts w:eastAsia="Times New Roman" w:cstheme="minorHAnsi"/>
          <w:sz w:val="24"/>
          <w:szCs w:val="24"/>
          <w:lang w:eastAsia="pl-PL"/>
        </w:rPr>
        <w:t>D</w:t>
      </w:r>
      <w:r w:rsidR="00B3540F" w:rsidRPr="00BF7FFE">
        <w:rPr>
          <w:rFonts w:eastAsia="Times New Roman" w:cstheme="minorHAnsi"/>
          <w:sz w:val="24"/>
          <w:szCs w:val="24"/>
          <w:lang w:eastAsia="pl-PL"/>
        </w:rPr>
        <w:t>oktorskiej.</w:t>
      </w:r>
    </w:p>
    <w:p w14:paraId="5287A494" w14:textId="2D09ED61" w:rsidR="0049005A" w:rsidRPr="00BF7FFE" w:rsidRDefault="0049005A" w:rsidP="00E62ABA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Role </w:t>
      </w:r>
      <w:r w:rsidR="00490E3E" w:rsidRPr="00BF7FFE">
        <w:rPr>
          <w:rFonts w:eastAsia="Times New Roman" w:cstheme="minorHAnsi"/>
          <w:b/>
          <w:bCs/>
          <w:sz w:val="24"/>
          <w:szCs w:val="24"/>
          <w:lang w:eastAsia="pl-PL"/>
        </w:rPr>
        <w:t>w ocenie śródokresowej</w:t>
      </w:r>
    </w:p>
    <w:p w14:paraId="6A01A7B0" w14:textId="77777777" w:rsidR="0049005A" w:rsidRPr="00BF7FFE" w:rsidRDefault="0049005A" w:rsidP="0049005A">
      <w:pPr>
        <w:spacing w:after="0" w:line="360" w:lineRule="auto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</w:p>
    <w:p w14:paraId="6F8560FB" w14:textId="5DB453DA" w:rsidR="0049005A" w:rsidRPr="00BF7FFE" w:rsidRDefault="0049005A" w:rsidP="0049005A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Doktorant</w:t>
      </w:r>
    </w:p>
    <w:p w14:paraId="58EA4748" w14:textId="08C8C06B" w:rsidR="0049005A" w:rsidRPr="00BF7FFE" w:rsidRDefault="0049005A" w:rsidP="0049005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Przygotowuje i składa w wersji papierowej Sprawozdanie z realizacji Indywidualnego Planu Badawczego</w:t>
      </w:r>
      <w:r w:rsidR="008D4B2D" w:rsidRPr="00BF7FFE">
        <w:rPr>
          <w:rFonts w:eastAsia="Times New Roman" w:cstheme="minorHAnsi"/>
          <w:sz w:val="24"/>
          <w:szCs w:val="24"/>
          <w:lang w:eastAsia="pl-PL"/>
        </w:rPr>
        <w:t xml:space="preserve"> (załącznik nr 3 do Zarządzenia)</w:t>
      </w:r>
      <w:r w:rsidRPr="00BF7FFE">
        <w:rPr>
          <w:rFonts w:eastAsia="Times New Roman" w:cstheme="minorHAnsi"/>
          <w:sz w:val="24"/>
          <w:szCs w:val="24"/>
          <w:lang w:eastAsia="pl-PL"/>
        </w:rPr>
        <w:t>.</w:t>
      </w:r>
    </w:p>
    <w:p w14:paraId="64C44173" w14:textId="7DA0693E" w:rsidR="0049005A" w:rsidRPr="00BF7FFE" w:rsidRDefault="0049005A" w:rsidP="0049005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Przygotowuje prezentację dotyczącą postępu prac nad</w:t>
      </w:r>
      <w:r w:rsidR="008D4B2D" w:rsidRPr="00BF7FFE">
        <w:rPr>
          <w:rFonts w:eastAsia="Times New Roman" w:cstheme="minorHAnsi"/>
          <w:sz w:val="24"/>
          <w:szCs w:val="24"/>
          <w:lang w:eastAsia="pl-PL"/>
        </w:rPr>
        <w:t xml:space="preserve"> realizacją Indywidualnego Planu Badawczego celem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>przed</w:t>
      </w:r>
      <w:r w:rsidR="008D4B2D" w:rsidRPr="00BF7FFE">
        <w:rPr>
          <w:rFonts w:eastAsia="Times New Roman" w:cstheme="minorHAnsi"/>
          <w:sz w:val="24"/>
          <w:szCs w:val="24"/>
          <w:lang w:eastAsia="pl-PL"/>
        </w:rPr>
        <w:t>stawienia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 xml:space="preserve"> w toku </w:t>
      </w:r>
      <w:r w:rsidRPr="00BF7FFE">
        <w:rPr>
          <w:rFonts w:eastAsia="Times New Roman" w:cstheme="minorHAnsi"/>
          <w:sz w:val="24"/>
          <w:szCs w:val="24"/>
          <w:lang w:eastAsia="pl-PL"/>
        </w:rPr>
        <w:t>oceny śródokresowej.</w:t>
      </w:r>
    </w:p>
    <w:p w14:paraId="5C684753" w14:textId="19ED6FAD" w:rsidR="0049005A" w:rsidRPr="00BF7FFE" w:rsidRDefault="0049005A" w:rsidP="0049005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Występuje przed Komisją ds. oceny śródokresowej prezentując postępy prac nad 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>realizacj</w:t>
      </w:r>
      <w:r w:rsidR="008D4B2D" w:rsidRPr="00BF7FFE">
        <w:rPr>
          <w:rFonts w:eastAsia="Times New Roman" w:cstheme="minorHAnsi"/>
          <w:sz w:val="24"/>
          <w:szCs w:val="24"/>
          <w:lang w:eastAsia="pl-PL"/>
        </w:rPr>
        <w:t>ą</w:t>
      </w:r>
      <w:r w:rsidR="004C21C7" w:rsidRPr="00BF7FFE">
        <w:rPr>
          <w:rFonts w:eastAsia="Times New Roman" w:cstheme="minorHAnsi"/>
          <w:sz w:val="24"/>
          <w:szCs w:val="24"/>
          <w:lang w:eastAsia="pl-PL"/>
        </w:rPr>
        <w:t xml:space="preserve"> IPB</w:t>
      </w:r>
      <w:r w:rsidR="00074441" w:rsidRPr="00BF7FFE">
        <w:rPr>
          <w:rFonts w:eastAsia="Times New Roman" w:cstheme="minorHAnsi"/>
          <w:sz w:val="24"/>
          <w:szCs w:val="24"/>
          <w:lang w:eastAsia="pl-PL"/>
        </w:rPr>
        <w:t xml:space="preserve">, a następnie bierze udział w </w:t>
      </w:r>
      <w:r w:rsidR="008F1AF7" w:rsidRPr="00BF7FFE">
        <w:rPr>
          <w:rFonts w:eastAsia="Times New Roman" w:cstheme="minorHAnsi"/>
          <w:sz w:val="24"/>
          <w:szCs w:val="24"/>
          <w:lang w:eastAsia="pl-PL"/>
        </w:rPr>
        <w:t>rozmowie</w:t>
      </w:r>
      <w:r w:rsidR="00074441" w:rsidRPr="00BF7FFE">
        <w:rPr>
          <w:rFonts w:eastAsia="Times New Roman" w:cstheme="minorHAnsi"/>
          <w:sz w:val="24"/>
          <w:szCs w:val="24"/>
          <w:lang w:eastAsia="pl-PL"/>
        </w:rPr>
        <w:t xml:space="preserve"> na ten temat.</w:t>
      </w:r>
    </w:p>
    <w:p w14:paraId="7E482262" w14:textId="11F24759" w:rsidR="0049005A" w:rsidRPr="00BF7FFE" w:rsidRDefault="00783DEA" w:rsidP="0049005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Na wniosek doktoranta podlegającego ocenie śródokresowej w posiedzeniach Komisji ds. oceny </w:t>
      </w:r>
      <w:r w:rsidR="00653130" w:rsidRPr="00BF7FFE">
        <w:rPr>
          <w:rFonts w:eastAsia="Times New Roman" w:cstheme="minorHAnsi"/>
          <w:sz w:val="24"/>
          <w:szCs w:val="24"/>
          <w:lang w:eastAsia="pl-PL"/>
        </w:rPr>
        <w:t>ś</w:t>
      </w:r>
      <w:r w:rsidRPr="00BF7FFE">
        <w:rPr>
          <w:rFonts w:eastAsia="Times New Roman" w:cstheme="minorHAnsi"/>
          <w:sz w:val="24"/>
          <w:szCs w:val="24"/>
          <w:lang w:eastAsia="pl-PL"/>
        </w:rPr>
        <w:t>ródokresowej może uczestniczyć co najmniej jeden przedstawiciel doktorantów – w roli obserwatora.</w:t>
      </w:r>
    </w:p>
    <w:p w14:paraId="31A1522F" w14:textId="77777777" w:rsidR="00783DEA" w:rsidRPr="00BF7FFE" w:rsidRDefault="00783DEA" w:rsidP="00783DEA">
      <w:pPr>
        <w:spacing w:after="0" w:line="360" w:lineRule="auto"/>
        <w:jc w:val="both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</w:p>
    <w:p w14:paraId="33E9B8E7" w14:textId="0E9264C3" w:rsidR="00783DEA" w:rsidRPr="00BF7FFE" w:rsidRDefault="00783DEA" w:rsidP="00783DEA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Promotor (promotorzy)</w:t>
      </w:r>
    </w:p>
    <w:p w14:paraId="5706CF40" w14:textId="5EF73271" w:rsidR="00783DEA" w:rsidRPr="00BF7FFE" w:rsidRDefault="00783DEA" w:rsidP="00783DE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Akceptuje (akceptują) i podpisuje (podpisują) Sprawozdanie doktoranta z realizacji Indywidualnego Planu Badawczego.</w:t>
      </w:r>
    </w:p>
    <w:p w14:paraId="341AA731" w14:textId="4FE9EDA5" w:rsidR="003A4602" w:rsidRPr="00BF7FFE" w:rsidRDefault="003A4602" w:rsidP="003A4602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Zgodnie z Ustawą z dnia 20 lipca 2018 r. – Prawo o szkolnictwie wyższym i nauce (</w:t>
      </w:r>
      <w:r w:rsidR="004C21C7" w:rsidRPr="00BF7FFE">
        <w:t xml:space="preserve">Dz. U. z 2023 r. poz. 742 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Pr="00BF7FF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BF7FFE">
        <w:rPr>
          <w:rFonts w:eastAsia="Times New Roman" w:cstheme="minorHAnsi"/>
          <w:sz w:val="24"/>
          <w:szCs w:val="24"/>
          <w:lang w:eastAsia="pl-PL"/>
        </w:rPr>
        <w:t>. zm.) oraz Regulaminem Szkoły Doktorskiej APS</w:t>
      </w:r>
      <w:r w:rsidRPr="00BF7FFE">
        <w:t xml:space="preserve"> p</w:t>
      </w:r>
      <w:r w:rsidRPr="00BF7FFE">
        <w:rPr>
          <w:rFonts w:eastAsia="Times New Roman" w:cstheme="minorHAnsi"/>
          <w:sz w:val="24"/>
          <w:szCs w:val="24"/>
          <w:lang w:eastAsia="pl-PL"/>
        </w:rPr>
        <w:t>romotor i promotor pomocniczy nie mogą być członkami Komisji ds. oceny śródokresowej. Nie uczestniczą w żadnym posiedzeniu komisji.</w:t>
      </w:r>
    </w:p>
    <w:p w14:paraId="7C8A6FDD" w14:textId="77777777" w:rsidR="008F1AF7" w:rsidRPr="00BF7FFE" w:rsidRDefault="008F1AF7" w:rsidP="00783DEA">
      <w:pPr>
        <w:spacing w:after="0" w:line="360" w:lineRule="auto"/>
        <w:jc w:val="both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pl-PL"/>
        </w:rPr>
      </w:pPr>
    </w:p>
    <w:p w14:paraId="3D4AFFE4" w14:textId="6114F867" w:rsidR="00783DEA" w:rsidRPr="00BF7FFE" w:rsidRDefault="00783DEA" w:rsidP="00783DEA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Członkowie Komisji ds. oceny śródokresowej</w:t>
      </w:r>
    </w:p>
    <w:p w14:paraId="2DAF7415" w14:textId="2B10D267" w:rsidR="00783DEA" w:rsidRPr="00461F21" w:rsidRDefault="00783DEA" w:rsidP="00461F2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Dla każdego doktoranta podlegającego ocenie śródokresowej dokonują </w:t>
      </w:r>
      <w:r w:rsidR="00461F21">
        <w:rPr>
          <w:rFonts w:eastAsia="Times New Roman" w:cstheme="minorHAnsi"/>
          <w:sz w:val="24"/>
          <w:szCs w:val="24"/>
          <w:lang w:eastAsia="pl-PL"/>
        </w:rPr>
        <w:t>indywidualnej oceny</w:t>
      </w:r>
      <w:r w:rsidR="00461F21" w:rsidRPr="00461F21">
        <w:rPr>
          <w:rFonts w:eastAsia="Times New Roman" w:cstheme="minorHAnsi"/>
          <w:sz w:val="24"/>
          <w:szCs w:val="24"/>
          <w:lang w:eastAsia="pl-PL"/>
        </w:rPr>
        <w:t xml:space="preserve"> realizacji przez doktoranta Indywidualnego Planu Badawczego według wzoru określonego przez Kierownika Szkoły Doktorskiej.</w:t>
      </w:r>
      <w:r w:rsidR="00461F2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2B724E7" w14:textId="3953127D" w:rsidR="00D20620" w:rsidRPr="00BF7FFE" w:rsidRDefault="00D20620" w:rsidP="00CD44B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Zapoznają się z kompletem dokumentów niezbędnych do przeprowadzenia oceny śródokresowej (Indywidualnym Planem Badawczym ze szczegółowym projektem badawczym doktoranta; sprawozdaniem z realizacji Indywidualnego Planu Badawczego;</w:t>
      </w:r>
      <w:r w:rsidR="00461F21">
        <w:rPr>
          <w:rFonts w:eastAsia="Times New Roman" w:cstheme="minorHAnsi"/>
          <w:sz w:val="24"/>
          <w:szCs w:val="24"/>
          <w:lang w:eastAsia="pl-PL"/>
        </w:rPr>
        <w:t xml:space="preserve"> opiniami pozostałych ekspertów w sprawi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realizacji Indywidualnego Planu Badawczego).</w:t>
      </w:r>
    </w:p>
    <w:p w14:paraId="1CDBD4EF" w14:textId="67ECF9AC" w:rsidR="00783DEA" w:rsidRPr="00BF7FFE" w:rsidRDefault="00783DEA" w:rsidP="00D2062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Uczestniczą w posiedzeniu komisji ds. oceny śródokresowej, podczas którego oceniana jest realizacja IPB doktoranta i biorą udział w rozmowie z doktorantem.</w:t>
      </w:r>
    </w:p>
    <w:p w14:paraId="522A6DEE" w14:textId="2B61FB9F" w:rsidR="00D20620" w:rsidRPr="00BF7FFE" w:rsidRDefault="00D20620" w:rsidP="00D2062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trakcie </w:t>
      </w:r>
      <w:r w:rsidR="00E97BD4" w:rsidRPr="00BF7FFE">
        <w:rPr>
          <w:rFonts w:eastAsia="Times New Roman" w:cstheme="minorHAnsi"/>
          <w:sz w:val="24"/>
          <w:szCs w:val="24"/>
          <w:lang w:eastAsia="pl-PL"/>
        </w:rPr>
        <w:t xml:space="preserve">w/w </w:t>
      </w:r>
      <w:r w:rsidRPr="00BF7FFE">
        <w:rPr>
          <w:rFonts w:eastAsia="Times New Roman" w:cstheme="minorHAnsi"/>
          <w:sz w:val="24"/>
          <w:szCs w:val="24"/>
          <w:lang w:eastAsia="pl-PL"/>
        </w:rPr>
        <w:t>posiedzenia podejmują decyzję dotyczącą oceny śródokresowej.</w:t>
      </w:r>
    </w:p>
    <w:p w14:paraId="0E32E61E" w14:textId="0E89DCB9" w:rsidR="00D20620" w:rsidRPr="00BF7FFE" w:rsidRDefault="00D20620" w:rsidP="00D2062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Przygotowują uzasadnienie oceny – zarówno w przypadku oceny pozytywnej, jak i negatywnej.</w:t>
      </w:r>
    </w:p>
    <w:p w14:paraId="3022F8FC" w14:textId="77777777" w:rsidR="009E76FC" w:rsidRPr="00BF7FFE" w:rsidRDefault="009E76FC" w:rsidP="009E76FC">
      <w:pPr>
        <w:spacing w:after="0" w:line="360" w:lineRule="auto"/>
        <w:jc w:val="both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</w:p>
    <w:p w14:paraId="57419D9C" w14:textId="78416173" w:rsidR="009E76FC" w:rsidRPr="00BF7FFE" w:rsidRDefault="009E76FC" w:rsidP="009E76FC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Członkowie Rady Szkoły Doktorskiej</w:t>
      </w:r>
    </w:p>
    <w:p w14:paraId="6CF30C99" w14:textId="0B2BF691" w:rsidR="00DB69C5" w:rsidRPr="00237533" w:rsidRDefault="009E76FC" w:rsidP="00DB69C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Wskazują kandydatów </w:t>
      </w:r>
      <w:r w:rsidR="00237533">
        <w:rPr>
          <w:rFonts w:eastAsia="Times New Roman" w:cstheme="minorHAnsi"/>
          <w:sz w:val="24"/>
          <w:szCs w:val="24"/>
          <w:lang w:eastAsia="pl-PL"/>
        </w:rPr>
        <w:t xml:space="preserve">spośród Rad Naukowych Dyscyplin oraz </w:t>
      </w:r>
      <w:r w:rsidRPr="00BF7FFE">
        <w:rPr>
          <w:rFonts w:eastAsia="Times New Roman" w:cstheme="minorHAnsi"/>
          <w:sz w:val="24"/>
          <w:szCs w:val="24"/>
          <w:lang w:eastAsia="pl-PL"/>
        </w:rPr>
        <w:t>spoza podmiotu prowadzącego Szkołę Doktorską na członków Komisji ds. oceny śródokresowej.</w:t>
      </w:r>
    </w:p>
    <w:p w14:paraId="1DE583A4" w14:textId="5AED5D50" w:rsidR="00DB69C5" w:rsidRPr="00BF7FFE" w:rsidRDefault="00DB69C5" w:rsidP="00DB69C5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b/>
          <w:bCs/>
          <w:sz w:val="24"/>
          <w:szCs w:val="24"/>
          <w:lang w:eastAsia="pl-PL"/>
        </w:rPr>
        <w:t>Kierownik Szkoły Doktorskiej</w:t>
      </w:r>
    </w:p>
    <w:p w14:paraId="052C0AFE" w14:textId="3C6DD2FF" w:rsidR="0066092E" w:rsidRPr="00BF7FFE" w:rsidRDefault="001A173A" w:rsidP="00DB69C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Po ustaleniu</w:t>
      </w:r>
      <w:r w:rsidR="0066092E" w:rsidRPr="00BF7FFE">
        <w:rPr>
          <w:rFonts w:eastAsia="Times New Roman" w:cstheme="minorHAnsi"/>
          <w:sz w:val="24"/>
          <w:szCs w:val="24"/>
          <w:lang w:eastAsia="pl-PL"/>
        </w:rPr>
        <w:t xml:space="preserve"> z Radą Szkoły Doktorskiej ustala harmonogram przebiegu oceny śródokresowej w danym roku akademickim.</w:t>
      </w:r>
    </w:p>
    <w:p w14:paraId="78E727F8" w14:textId="487C4E8C" w:rsidR="0066092E" w:rsidRPr="00BF7FFE" w:rsidRDefault="0066092E" w:rsidP="00DB69C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Ustala wzory obowiązujących w ocenie śródokresowej </w:t>
      </w:r>
      <w:r w:rsidR="001A173A" w:rsidRPr="00BF7FFE">
        <w:rPr>
          <w:rFonts w:eastAsia="Times New Roman" w:cstheme="minorHAnsi"/>
          <w:sz w:val="24"/>
          <w:szCs w:val="24"/>
          <w:lang w:eastAsia="pl-PL"/>
        </w:rPr>
        <w:t>formularzy</w:t>
      </w:r>
      <w:r w:rsidRPr="00BF7FFE">
        <w:rPr>
          <w:rFonts w:eastAsia="Times New Roman" w:cstheme="minorHAnsi"/>
          <w:sz w:val="24"/>
          <w:szCs w:val="24"/>
          <w:lang w:eastAsia="pl-PL"/>
        </w:rPr>
        <w:t>.</w:t>
      </w:r>
    </w:p>
    <w:p w14:paraId="2A4D7814" w14:textId="79AC50FB" w:rsidR="00DB69C5" w:rsidRPr="00BF7FFE" w:rsidRDefault="00DB69C5" w:rsidP="00DB69C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Występuje z wnioskiem do Przewodniczących Rad Dyscyplin o wskazanie </w:t>
      </w:r>
      <w:r w:rsidR="00461F21">
        <w:rPr>
          <w:rFonts w:eastAsia="Times New Roman" w:cstheme="minorHAnsi"/>
          <w:sz w:val="24"/>
          <w:szCs w:val="24"/>
          <w:lang w:eastAsia="pl-PL"/>
        </w:rPr>
        <w:t>ekspertów</w:t>
      </w:r>
      <w:r w:rsidRPr="00BF7FFE">
        <w:rPr>
          <w:rFonts w:eastAsia="Times New Roman" w:cstheme="minorHAnsi"/>
          <w:sz w:val="24"/>
          <w:szCs w:val="24"/>
          <w:lang w:eastAsia="pl-PL"/>
        </w:rPr>
        <w:t xml:space="preserve"> d</w:t>
      </w:r>
      <w:r w:rsidR="00461F21">
        <w:rPr>
          <w:rFonts w:eastAsia="Times New Roman" w:cstheme="minorHAnsi"/>
          <w:sz w:val="24"/>
          <w:szCs w:val="24"/>
          <w:lang w:eastAsia="pl-PL"/>
        </w:rPr>
        <w:t xml:space="preserve">o Komisji. </w:t>
      </w:r>
    </w:p>
    <w:p w14:paraId="77D78581" w14:textId="77777777" w:rsidR="001B782E" w:rsidRPr="00BF7FFE" w:rsidRDefault="005F5162" w:rsidP="004345E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Występuje z wnioskiem </w:t>
      </w:r>
      <w:r w:rsidR="001B782E" w:rsidRPr="00BF7FFE">
        <w:rPr>
          <w:rFonts w:eastAsia="Times New Roman" w:cstheme="minorHAnsi"/>
          <w:sz w:val="24"/>
          <w:szCs w:val="24"/>
          <w:lang w:eastAsia="pl-PL"/>
        </w:rPr>
        <w:t xml:space="preserve">o powołanie Komisji ds. oceny śródokresowej </w:t>
      </w:r>
      <w:r w:rsidRPr="00BF7FFE">
        <w:rPr>
          <w:rFonts w:eastAsia="Times New Roman" w:cstheme="minorHAnsi"/>
          <w:sz w:val="24"/>
          <w:szCs w:val="24"/>
          <w:lang w:eastAsia="pl-PL"/>
        </w:rPr>
        <w:t>zawierającym wskazanych przez Radę Szkoły Doktorskiej kandydatów do Rektor Akademii Pedagogiki Specjalnej im. M. Grzegorzewskiej</w:t>
      </w:r>
      <w:r w:rsidR="001B782E" w:rsidRPr="00BF7FFE">
        <w:rPr>
          <w:rFonts w:eastAsia="Times New Roman" w:cstheme="minorHAnsi"/>
          <w:sz w:val="24"/>
          <w:szCs w:val="24"/>
          <w:lang w:eastAsia="pl-PL"/>
        </w:rPr>
        <w:t>.</w:t>
      </w:r>
    </w:p>
    <w:p w14:paraId="12FB6080" w14:textId="0074CFD9" w:rsidR="00B3540F" w:rsidRDefault="00B3540F" w:rsidP="001B782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Sprawuje nadzór nad sposobem przeprowadzania oceny śródokresowej i jego terminowością.</w:t>
      </w:r>
    </w:p>
    <w:p w14:paraId="55AEF57D" w14:textId="77777777" w:rsidR="00237533" w:rsidRPr="00BF7FFE" w:rsidRDefault="00237533" w:rsidP="00237533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BD96B43" w14:textId="090F8D56" w:rsidR="00DB69C5" w:rsidRPr="00BF7FFE" w:rsidRDefault="005F5162" w:rsidP="00DB69C5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7FFE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 xml:space="preserve"> </w:t>
      </w:r>
      <w:r w:rsidR="00DB69C5" w:rsidRPr="00BF7FFE">
        <w:rPr>
          <w:rFonts w:eastAsia="Times New Roman" w:cstheme="minorHAnsi"/>
          <w:b/>
          <w:bCs/>
          <w:sz w:val="24"/>
          <w:szCs w:val="24"/>
          <w:lang w:eastAsia="pl-PL"/>
        </w:rPr>
        <w:t>Administracja Szkoły Doktorskiej</w:t>
      </w:r>
    </w:p>
    <w:p w14:paraId="20C6DECF" w14:textId="72F9E02F" w:rsidR="00DB69C5" w:rsidRPr="00BF7FFE" w:rsidRDefault="00DB69C5" w:rsidP="00DB69C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Zapewnia obsługę biurowo-organizacyjną oceny śródokresowej.</w:t>
      </w:r>
    </w:p>
    <w:p w14:paraId="2EDE43E4" w14:textId="76D3B1C9" w:rsidR="00567174" w:rsidRPr="00BF7FFE" w:rsidRDefault="00567174" w:rsidP="00DB69C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>Zapewnia terminowy obieg dokumentów związanych z oceną śródokresową.</w:t>
      </w:r>
    </w:p>
    <w:p w14:paraId="37659E18" w14:textId="59105254" w:rsidR="00567174" w:rsidRPr="00BF7FFE" w:rsidRDefault="00567174" w:rsidP="00DB69C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7FFE">
        <w:rPr>
          <w:rFonts w:eastAsia="Times New Roman" w:cstheme="minorHAnsi"/>
          <w:sz w:val="24"/>
          <w:szCs w:val="24"/>
          <w:lang w:eastAsia="pl-PL"/>
        </w:rPr>
        <w:t xml:space="preserve">Zapewnia organizację posiedzeń </w:t>
      </w:r>
      <w:r w:rsidR="009E4478" w:rsidRPr="00BF7FFE">
        <w:rPr>
          <w:rFonts w:eastAsia="Times New Roman" w:cstheme="minorHAnsi"/>
          <w:sz w:val="24"/>
          <w:szCs w:val="24"/>
          <w:lang w:eastAsia="pl-PL"/>
        </w:rPr>
        <w:t>K</w:t>
      </w:r>
      <w:r w:rsidRPr="00BF7FFE">
        <w:rPr>
          <w:rFonts w:eastAsia="Times New Roman" w:cstheme="minorHAnsi"/>
          <w:sz w:val="24"/>
          <w:szCs w:val="24"/>
          <w:lang w:eastAsia="pl-PL"/>
        </w:rPr>
        <w:t>omisji</w:t>
      </w:r>
      <w:r w:rsidR="009E4478" w:rsidRPr="00BF7FFE">
        <w:rPr>
          <w:rFonts w:eastAsia="Times New Roman" w:cstheme="minorHAnsi"/>
          <w:sz w:val="24"/>
          <w:szCs w:val="24"/>
          <w:lang w:eastAsia="pl-PL"/>
        </w:rPr>
        <w:t xml:space="preserve"> ds. oceny śródokresowej</w:t>
      </w:r>
      <w:r w:rsidRPr="00BF7FFE">
        <w:rPr>
          <w:rFonts w:eastAsia="Times New Roman" w:cstheme="minorHAnsi"/>
          <w:sz w:val="24"/>
          <w:szCs w:val="24"/>
          <w:lang w:eastAsia="pl-PL"/>
        </w:rPr>
        <w:t>.</w:t>
      </w:r>
    </w:p>
    <w:sectPr w:rsidR="00567174" w:rsidRPr="00BF7FFE" w:rsidSect="005F33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E029" w14:textId="77777777" w:rsidR="00330BF9" w:rsidRDefault="00330BF9" w:rsidP="00442400">
      <w:pPr>
        <w:spacing w:after="0" w:line="240" w:lineRule="auto"/>
      </w:pPr>
      <w:r>
        <w:separator/>
      </w:r>
    </w:p>
  </w:endnote>
  <w:endnote w:type="continuationSeparator" w:id="0">
    <w:p w14:paraId="0FB8A171" w14:textId="77777777" w:rsidR="00330BF9" w:rsidRDefault="00330BF9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730687"/>
      <w:docPartObj>
        <w:docPartGallery w:val="Page Numbers (Bottom of Page)"/>
        <w:docPartUnique/>
      </w:docPartObj>
    </w:sdtPr>
    <w:sdtEndPr/>
    <w:sdtContent>
      <w:p w14:paraId="7AC711E5" w14:textId="3D2EC8BC" w:rsidR="00E97BD4" w:rsidRDefault="00E97B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FD6">
          <w:rPr>
            <w:noProof/>
          </w:rPr>
          <w:t>1</w:t>
        </w:r>
        <w:r>
          <w:fldChar w:fldCharType="end"/>
        </w:r>
      </w:p>
    </w:sdtContent>
  </w:sdt>
  <w:p w14:paraId="12F5632F" w14:textId="77777777" w:rsidR="00E97BD4" w:rsidRDefault="00E97B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D97F" w14:textId="77777777" w:rsidR="00330BF9" w:rsidRDefault="00330BF9" w:rsidP="00442400">
      <w:pPr>
        <w:spacing w:after="0" w:line="240" w:lineRule="auto"/>
      </w:pPr>
      <w:r>
        <w:separator/>
      </w:r>
    </w:p>
  </w:footnote>
  <w:footnote w:type="continuationSeparator" w:id="0">
    <w:p w14:paraId="72F1F88A" w14:textId="77777777" w:rsidR="00330BF9" w:rsidRDefault="00330BF9" w:rsidP="0044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3F"/>
    <w:multiLevelType w:val="hybridMultilevel"/>
    <w:tmpl w:val="F7A04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2523"/>
    <w:multiLevelType w:val="hybridMultilevel"/>
    <w:tmpl w:val="D5DC094E"/>
    <w:lvl w:ilvl="0" w:tplc="E4DC6BDA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163"/>
    <w:multiLevelType w:val="hybridMultilevel"/>
    <w:tmpl w:val="D88876C6"/>
    <w:lvl w:ilvl="0" w:tplc="F9909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40541"/>
    <w:multiLevelType w:val="hybridMultilevel"/>
    <w:tmpl w:val="5D669FE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8A4"/>
    <w:multiLevelType w:val="hybridMultilevel"/>
    <w:tmpl w:val="F9780A4C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C62A0"/>
    <w:multiLevelType w:val="hybridMultilevel"/>
    <w:tmpl w:val="B80C2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013B"/>
    <w:multiLevelType w:val="hybridMultilevel"/>
    <w:tmpl w:val="D41E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56768"/>
    <w:multiLevelType w:val="hybridMultilevel"/>
    <w:tmpl w:val="BF2452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F21D2C"/>
    <w:multiLevelType w:val="hybridMultilevel"/>
    <w:tmpl w:val="9990C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D134B"/>
    <w:multiLevelType w:val="hybridMultilevel"/>
    <w:tmpl w:val="A11E9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2B38"/>
    <w:multiLevelType w:val="hybridMultilevel"/>
    <w:tmpl w:val="8B0CA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04D0"/>
    <w:multiLevelType w:val="hybridMultilevel"/>
    <w:tmpl w:val="22F80396"/>
    <w:lvl w:ilvl="0" w:tplc="D85CD9C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87458A"/>
    <w:multiLevelType w:val="hybridMultilevel"/>
    <w:tmpl w:val="3840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8769E"/>
    <w:multiLevelType w:val="hybridMultilevel"/>
    <w:tmpl w:val="245AFB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E347F9"/>
    <w:multiLevelType w:val="hybridMultilevel"/>
    <w:tmpl w:val="035AE2F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20B3"/>
    <w:multiLevelType w:val="hybridMultilevel"/>
    <w:tmpl w:val="C336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72F1"/>
    <w:multiLevelType w:val="hybridMultilevel"/>
    <w:tmpl w:val="6F86CBE2"/>
    <w:lvl w:ilvl="0" w:tplc="E4DC6BD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0843CA"/>
    <w:multiLevelType w:val="hybridMultilevel"/>
    <w:tmpl w:val="D936644E"/>
    <w:lvl w:ilvl="0" w:tplc="E4DC6BD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63BE8"/>
    <w:multiLevelType w:val="hybridMultilevel"/>
    <w:tmpl w:val="BC8822AA"/>
    <w:lvl w:ilvl="0" w:tplc="8CAE9B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A147FAD"/>
    <w:multiLevelType w:val="hybridMultilevel"/>
    <w:tmpl w:val="8BD4C09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7778D0"/>
    <w:multiLevelType w:val="hybridMultilevel"/>
    <w:tmpl w:val="996C4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14AB"/>
    <w:multiLevelType w:val="hybridMultilevel"/>
    <w:tmpl w:val="75944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C2D2A"/>
    <w:multiLevelType w:val="hybridMultilevel"/>
    <w:tmpl w:val="D4D2F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41AAA"/>
    <w:multiLevelType w:val="hybridMultilevel"/>
    <w:tmpl w:val="59C65D42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E5CE3"/>
    <w:multiLevelType w:val="hybridMultilevel"/>
    <w:tmpl w:val="42902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0527F"/>
    <w:multiLevelType w:val="hybridMultilevel"/>
    <w:tmpl w:val="0E122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36AD3"/>
    <w:multiLevelType w:val="hybridMultilevel"/>
    <w:tmpl w:val="A53C614C"/>
    <w:lvl w:ilvl="0" w:tplc="2384091E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7996125">
    <w:abstractNumId w:val="17"/>
  </w:num>
  <w:num w:numId="2" w16cid:durableId="1804227363">
    <w:abstractNumId w:val="29"/>
  </w:num>
  <w:num w:numId="3" w16cid:durableId="952832871">
    <w:abstractNumId w:val="12"/>
  </w:num>
  <w:num w:numId="4" w16cid:durableId="636305218">
    <w:abstractNumId w:val="2"/>
  </w:num>
  <w:num w:numId="5" w16cid:durableId="1357122726">
    <w:abstractNumId w:val="15"/>
  </w:num>
  <w:num w:numId="6" w16cid:durableId="1938561564">
    <w:abstractNumId w:val="4"/>
  </w:num>
  <w:num w:numId="7" w16cid:durableId="258677816">
    <w:abstractNumId w:val="26"/>
  </w:num>
  <w:num w:numId="8" w16cid:durableId="562831825">
    <w:abstractNumId w:val="30"/>
  </w:num>
  <w:num w:numId="9" w16cid:durableId="1155029263">
    <w:abstractNumId w:val="6"/>
  </w:num>
  <w:num w:numId="10" w16cid:durableId="421219520">
    <w:abstractNumId w:val="5"/>
  </w:num>
  <w:num w:numId="11" w16cid:durableId="648360114">
    <w:abstractNumId w:val="23"/>
  </w:num>
  <w:num w:numId="12" w16cid:durableId="2080663648">
    <w:abstractNumId w:val="22"/>
  </w:num>
  <w:num w:numId="13" w16cid:durableId="1866402178">
    <w:abstractNumId w:val="16"/>
  </w:num>
  <w:num w:numId="14" w16cid:durableId="1148060940">
    <w:abstractNumId w:val="8"/>
  </w:num>
  <w:num w:numId="15" w16cid:durableId="474298120">
    <w:abstractNumId w:val="21"/>
  </w:num>
  <w:num w:numId="16" w16cid:durableId="1136526786">
    <w:abstractNumId w:val="7"/>
  </w:num>
  <w:num w:numId="17" w16cid:durableId="999425244">
    <w:abstractNumId w:val="19"/>
  </w:num>
  <w:num w:numId="18" w16cid:durableId="2033263276">
    <w:abstractNumId w:val="27"/>
  </w:num>
  <w:num w:numId="19" w16cid:durableId="1237474537">
    <w:abstractNumId w:val="9"/>
  </w:num>
  <w:num w:numId="20" w16cid:durableId="1017925601">
    <w:abstractNumId w:val="13"/>
  </w:num>
  <w:num w:numId="21" w16cid:durableId="1169977053">
    <w:abstractNumId w:val="24"/>
  </w:num>
  <w:num w:numId="22" w16cid:durableId="946274446">
    <w:abstractNumId w:val="14"/>
  </w:num>
  <w:num w:numId="23" w16cid:durableId="1596134285">
    <w:abstractNumId w:val="11"/>
  </w:num>
  <w:num w:numId="24" w16cid:durableId="748620842">
    <w:abstractNumId w:val="18"/>
  </w:num>
  <w:num w:numId="25" w16cid:durableId="1129857605">
    <w:abstractNumId w:val="25"/>
  </w:num>
  <w:num w:numId="26" w16cid:durableId="960039728">
    <w:abstractNumId w:val="0"/>
  </w:num>
  <w:num w:numId="27" w16cid:durableId="672756508">
    <w:abstractNumId w:val="10"/>
  </w:num>
  <w:num w:numId="28" w16cid:durableId="726418884">
    <w:abstractNumId w:val="28"/>
  </w:num>
  <w:num w:numId="29" w16cid:durableId="845440046">
    <w:abstractNumId w:val="3"/>
  </w:num>
  <w:num w:numId="30" w16cid:durableId="326592901">
    <w:abstractNumId w:val="20"/>
  </w:num>
  <w:num w:numId="31" w16cid:durableId="16124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315E2"/>
    <w:rsid w:val="00053C9A"/>
    <w:rsid w:val="00074441"/>
    <w:rsid w:val="00086682"/>
    <w:rsid w:val="00093425"/>
    <w:rsid w:val="000A371E"/>
    <w:rsid w:val="000B46E0"/>
    <w:rsid w:val="000B6C20"/>
    <w:rsid w:val="000C1FE5"/>
    <w:rsid w:val="000C64C6"/>
    <w:rsid w:val="000D079E"/>
    <w:rsid w:val="000E326F"/>
    <w:rsid w:val="00112DE5"/>
    <w:rsid w:val="00122F59"/>
    <w:rsid w:val="00131348"/>
    <w:rsid w:val="00132EA2"/>
    <w:rsid w:val="00155A1D"/>
    <w:rsid w:val="00173610"/>
    <w:rsid w:val="001A1360"/>
    <w:rsid w:val="001A173A"/>
    <w:rsid w:val="001B782E"/>
    <w:rsid w:val="001F6A48"/>
    <w:rsid w:val="00225D5A"/>
    <w:rsid w:val="00237533"/>
    <w:rsid w:val="002432E7"/>
    <w:rsid w:val="002609EF"/>
    <w:rsid w:val="00281611"/>
    <w:rsid w:val="00284190"/>
    <w:rsid w:val="00296472"/>
    <w:rsid w:val="002A3706"/>
    <w:rsid w:val="002C46E5"/>
    <w:rsid w:val="00311589"/>
    <w:rsid w:val="00316A91"/>
    <w:rsid w:val="00330BF9"/>
    <w:rsid w:val="003358C8"/>
    <w:rsid w:val="00340128"/>
    <w:rsid w:val="003426E3"/>
    <w:rsid w:val="00345793"/>
    <w:rsid w:val="003721B4"/>
    <w:rsid w:val="00394737"/>
    <w:rsid w:val="003A4602"/>
    <w:rsid w:val="003B2966"/>
    <w:rsid w:val="003E2A00"/>
    <w:rsid w:val="004211CD"/>
    <w:rsid w:val="00434A33"/>
    <w:rsid w:val="004419D9"/>
    <w:rsid w:val="00442400"/>
    <w:rsid w:val="004442BB"/>
    <w:rsid w:val="00450B59"/>
    <w:rsid w:val="00461F21"/>
    <w:rsid w:val="00474652"/>
    <w:rsid w:val="00475D6D"/>
    <w:rsid w:val="0049005A"/>
    <w:rsid w:val="00490E3E"/>
    <w:rsid w:val="004A409A"/>
    <w:rsid w:val="004C1606"/>
    <w:rsid w:val="004C21C7"/>
    <w:rsid w:val="004D7CB9"/>
    <w:rsid w:val="004F0764"/>
    <w:rsid w:val="00503AE3"/>
    <w:rsid w:val="00516C62"/>
    <w:rsid w:val="00532999"/>
    <w:rsid w:val="005416B5"/>
    <w:rsid w:val="00567174"/>
    <w:rsid w:val="005739C0"/>
    <w:rsid w:val="00597232"/>
    <w:rsid w:val="005A2555"/>
    <w:rsid w:val="005B182E"/>
    <w:rsid w:val="005B398C"/>
    <w:rsid w:val="005B6D24"/>
    <w:rsid w:val="005E0029"/>
    <w:rsid w:val="005E0F8C"/>
    <w:rsid w:val="005F3382"/>
    <w:rsid w:val="005F5162"/>
    <w:rsid w:val="0060123C"/>
    <w:rsid w:val="00607615"/>
    <w:rsid w:val="00616B08"/>
    <w:rsid w:val="00623300"/>
    <w:rsid w:val="00623FD6"/>
    <w:rsid w:val="00642AF7"/>
    <w:rsid w:val="00653130"/>
    <w:rsid w:val="0066092E"/>
    <w:rsid w:val="006653D9"/>
    <w:rsid w:val="00675FDA"/>
    <w:rsid w:val="0068030B"/>
    <w:rsid w:val="006A2EA7"/>
    <w:rsid w:val="006B518C"/>
    <w:rsid w:val="006E1EE4"/>
    <w:rsid w:val="007407AA"/>
    <w:rsid w:val="00756B09"/>
    <w:rsid w:val="00762F80"/>
    <w:rsid w:val="00765C7F"/>
    <w:rsid w:val="00766B24"/>
    <w:rsid w:val="00767878"/>
    <w:rsid w:val="00783DEA"/>
    <w:rsid w:val="00785181"/>
    <w:rsid w:val="00842B82"/>
    <w:rsid w:val="00861974"/>
    <w:rsid w:val="0087093F"/>
    <w:rsid w:val="008A164A"/>
    <w:rsid w:val="008C7E58"/>
    <w:rsid w:val="008D4B2D"/>
    <w:rsid w:val="008D7033"/>
    <w:rsid w:val="008E0F1A"/>
    <w:rsid w:val="008F1AF7"/>
    <w:rsid w:val="0091096B"/>
    <w:rsid w:val="00920F7F"/>
    <w:rsid w:val="00921870"/>
    <w:rsid w:val="00927239"/>
    <w:rsid w:val="00966273"/>
    <w:rsid w:val="009B63B2"/>
    <w:rsid w:val="009D5265"/>
    <w:rsid w:val="009E4478"/>
    <w:rsid w:val="009E76FC"/>
    <w:rsid w:val="00A15A4D"/>
    <w:rsid w:val="00A2256B"/>
    <w:rsid w:val="00A66C55"/>
    <w:rsid w:val="00A73879"/>
    <w:rsid w:val="00A831C7"/>
    <w:rsid w:val="00A849FB"/>
    <w:rsid w:val="00AA51B0"/>
    <w:rsid w:val="00AA7883"/>
    <w:rsid w:val="00AB5155"/>
    <w:rsid w:val="00AB52CC"/>
    <w:rsid w:val="00AD68A4"/>
    <w:rsid w:val="00AE2CD3"/>
    <w:rsid w:val="00AE65EB"/>
    <w:rsid w:val="00AF6245"/>
    <w:rsid w:val="00B10062"/>
    <w:rsid w:val="00B2738F"/>
    <w:rsid w:val="00B3540F"/>
    <w:rsid w:val="00B423F4"/>
    <w:rsid w:val="00B55C27"/>
    <w:rsid w:val="00B63C3C"/>
    <w:rsid w:val="00B70D1C"/>
    <w:rsid w:val="00B71FAF"/>
    <w:rsid w:val="00B84135"/>
    <w:rsid w:val="00B95E11"/>
    <w:rsid w:val="00BB160B"/>
    <w:rsid w:val="00BD28B9"/>
    <w:rsid w:val="00BE6AC7"/>
    <w:rsid w:val="00BF7FFE"/>
    <w:rsid w:val="00C06647"/>
    <w:rsid w:val="00C2560C"/>
    <w:rsid w:val="00C91F30"/>
    <w:rsid w:val="00C93AA7"/>
    <w:rsid w:val="00CB78C8"/>
    <w:rsid w:val="00CD6AA5"/>
    <w:rsid w:val="00D20620"/>
    <w:rsid w:val="00D232DC"/>
    <w:rsid w:val="00D745D4"/>
    <w:rsid w:val="00DA2A25"/>
    <w:rsid w:val="00DB69C5"/>
    <w:rsid w:val="00DC77EE"/>
    <w:rsid w:val="00E13084"/>
    <w:rsid w:val="00E23926"/>
    <w:rsid w:val="00E30FA4"/>
    <w:rsid w:val="00E3488C"/>
    <w:rsid w:val="00E4294E"/>
    <w:rsid w:val="00E564F8"/>
    <w:rsid w:val="00E62ABA"/>
    <w:rsid w:val="00E773F1"/>
    <w:rsid w:val="00E81409"/>
    <w:rsid w:val="00E97BD4"/>
    <w:rsid w:val="00EA2376"/>
    <w:rsid w:val="00EB7E0F"/>
    <w:rsid w:val="00EC3A7E"/>
    <w:rsid w:val="00ED190F"/>
    <w:rsid w:val="00EE799E"/>
    <w:rsid w:val="00EF1641"/>
    <w:rsid w:val="00EF30C2"/>
    <w:rsid w:val="00F115BE"/>
    <w:rsid w:val="00F42B7D"/>
    <w:rsid w:val="00F47CC9"/>
    <w:rsid w:val="00F55C66"/>
    <w:rsid w:val="00F6623E"/>
    <w:rsid w:val="00F667C7"/>
    <w:rsid w:val="00F76527"/>
    <w:rsid w:val="00F82397"/>
    <w:rsid w:val="00F877EE"/>
    <w:rsid w:val="00FA64E1"/>
    <w:rsid w:val="00FB696A"/>
    <w:rsid w:val="00FC076D"/>
    <w:rsid w:val="00FD574C"/>
    <w:rsid w:val="00FE18F7"/>
    <w:rsid w:val="00FF5826"/>
    <w:rsid w:val="00FF5F5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docId w15:val="{8889AA9B-1C35-4329-98A4-262D5A10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C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F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D079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BD4"/>
  </w:style>
  <w:style w:type="paragraph" w:styleId="Stopka">
    <w:name w:val="footer"/>
    <w:basedOn w:val="Normalny"/>
    <w:link w:val="StopkaZnak"/>
    <w:uiPriority w:val="99"/>
    <w:unhideWhenUsed/>
    <w:rsid w:val="00E9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B776-99E2-4FAE-A497-6BAC775C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Patrycja Stachula</cp:lastModifiedBy>
  <cp:revision>3</cp:revision>
  <dcterms:created xsi:type="dcterms:W3CDTF">2025-06-11T09:00:00Z</dcterms:created>
  <dcterms:modified xsi:type="dcterms:W3CDTF">2025-06-11T10:36:00Z</dcterms:modified>
</cp:coreProperties>
</file>